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0D0E" w14:textId="77777777" w:rsidR="002154D5" w:rsidRPr="002154D5" w:rsidRDefault="002154D5" w:rsidP="002154D5">
      <w:pPr>
        <w:rPr>
          <w:b/>
          <w:bCs/>
        </w:rPr>
      </w:pPr>
      <w:r w:rsidRPr="002154D5">
        <w:rPr>
          <w:b/>
          <w:bCs/>
        </w:rPr>
        <w:t>PREAMBLE</w:t>
      </w:r>
    </w:p>
    <w:p w14:paraId="603E89AE" w14:textId="77777777" w:rsidR="002154D5" w:rsidRPr="002154D5" w:rsidRDefault="002154D5" w:rsidP="002154D5">
      <w:r w:rsidRPr="002154D5">
        <w:t xml:space="preserve">WE BELIEVE the Bible to be inspired of </w:t>
      </w:r>
      <w:proofErr w:type="gramStart"/>
      <w:r w:rsidRPr="002154D5">
        <w:t>God;</w:t>
      </w:r>
      <w:proofErr w:type="gramEnd"/>
      <w:r w:rsidRPr="002154D5">
        <w:t xml:space="preserve"> the infallible Word of God. “All scripture is given by inspiration of God, and is profitable for doctrine, for reproof, for correction, for instruction in righteousness” (2 Timothy 3:16).</w:t>
      </w:r>
    </w:p>
    <w:p w14:paraId="5A34CFDF" w14:textId="77777777" w:rsidR="002154D5" w:rsidRPr="002154D5" w:rsidRDefault="002154D5" w:rsidP="002154D5">
      <w:r w:rsidRPr="002154D5">
        <w:t>The Bible is the only God-given authority which man possesses; therefore, all doctrine, faith, hope, and all instruction for the church must be based upon, and harmonize with, the Bible. It is to be read and studied by all men everywhere, and can only be clearly understood by those who are anointed by the Holy Spirit (1 John 2:27)</w:t>
      </w:r>
      <w:proofErr w:type="gramStart"/>
      <w:r w:rsidRPr="002154D5">
        <w:t>.”…</w:t>
      </w:r>
      <w:proofErr w:type="gramEnd"/>
      <w:r w:rsidRPr="002154D5">
        <w:t xml:space="preserve"> no prophecy of the scripture is of any private interpretation. For the prophecy came not in old time by the will of man: but Holy men of God </w:t>
      </w:r>
      <w:proofErr w:type="spellStart"/>
      <w:r w:rsidRPr="002154D5">
        <w:t>spake</w:t>
      </w:r>
      <w:proofErr w:type="spellEnd"/>
      <w:r w:rsidRPr="002154D5">
        <w:t xml:space="preserve"> as they were moved by the Holy Ghost” (2 Peter 1:20, 21).</w:t>
      </w:r>
    </w:p>
    <w:p w14:paraId="371791ED" w14:textId="77777777" w:rsidR="002154D5" w:rsidRPr="002154D5" w:rsidRDefault="002154D5" w:rsidP="002154D5">
      <w:pPr>
        <w:rPr>
          <w:b/>
          <w:bCs/>
        </w:rPr>
      </w:pPr>
      <w:r w:rsidRPr="002154D5">
        <w:rPr>
          <w:b/>
          <w:bCs/>
        </w:rPr>
        <w:t>ARTICLES OF FAITH</w:t>
      </w:r>
    </w:p>
    <w:p w14:paraId="1E460ADD" w14:textId="77777777" w:rsidR="002154D5" w:rsidRPr="002154D5" w:rsidRDefault="002154D5" w:rsidP="002154D5">
      <w:pPr>
        <w:rPr>
          <w:b/>
          <w:bCs/>
        </w:rPr>
      </w:pPr>
      <w:r w:rsidRPr="002154D5">
        <w:rPr>
          <w:b/>
          <w:bCs/>
        </w:rPr>
        <w:t>THE ONE TRUE GOD</w:t>
      </w:r>
    </w:p>
    <w:p w14:paraId="001B8AFE" w14:textId="77777777" w:rsidR="002154D5" w:rsidRPr="002154D5" w:rsidRDefault="002154D5" w:rsidP="002154D5">
      <w:r w:rsidRPr="002154D5">
        <w:t xml:space="preserve">We believe in the one ever-living, eternal God: infinite in power, Holy in nature, </w:t>
      </w:r>
      <w:proofErr w:type="gramStart"/>
      <w:r w:rsidRPr="002154D5">
        <w:t>attributes</w:t>
      </w:r>
      <w:proofErr w:type="gramEnd"/>
      <w:r w:rsidRPr="002154D5">
        <w:t xml:space="preserve"> and purpose; and possessing absolute, indivisible deity. This one true God has revealed Himself as Father, through His Son, in redemption; and as the Holy Spirit, by emanation. (1 Cor. 8:6; Eph. 4:6; 2 Cor. 5:19; Joel 2:28).</w:t>
      </w:r>
    </w:p>
    <w:p w14:paraId="3BAFE96C" w14:textId="77777777" w:rsidR="002154D5" w:rsidRPr="002154D5" w:rsidRDefault="002154D5" w:rsidP="002154D5">
      <w:r w:rsidRPr="002154D5">
        <w:t xml:space="preserve">The Scripture does more than attempt to prove the existence of God; it asserts, </w:t>
      </w:r>
      <w:proofErr w:type="gramStart"/>
      <w:r w:rsidRPr="002154D5">
        <w:t>assumes</w:t>
      </w:r>
      <w:proofErr w:type="gramEnd"/>
      <w:r w:rsidRPr="002154D5">
        <w:t xml:space="preserve"> and declares that the knowledge of God is universal. (Romans 1:19, 21, 28, 32; 2:15). God is invisible, incorporeal, without parts, without body, and therefore free from all limitations. He is Spirit (John 4:24), and a spirit hath not flesh and bones. (Luke 24:39).</w:t>
      </w:r>
    </w:p>
    <w:p w14:paraId="669AA216" w14:textId="77777777" w:rsidR="002154D5" w:rsidRPr="002154D5" w:rsidRDefault="002154D5" w:rsidP="002154D5">
      <w:r w:rsidRPr="002154D5">
        <w:t xml:space="preserve">The </w:t>
      </w:r>
      <w:proofErr w:type="gramStart"/>
      <w:r w:rsidRPr="002154D5">
        <w:t>first of all</w:t>
      </w:r>
      <w:proofErr w:type="gramEnd"/>
      <w:r w:rsidRPr="002154D5">
        <w:t xml:space="preserve"> the commandments is, hear, 0 Israel; the Lord our God is one Lord” (Mark 12:29; Deut. 6:4). “One God and Father of all, who is above all, and through all, and in you all” (Eph. 4:6).</w:t>
      </w:r>
    </w:p>
    <w:p w14:paraId="554903A7" w14:textId="77777777" w:rsidR="002154D5" w:rsidRPr="002154D5" w:rsidRDefault="002154D5" w:rsidP="002154D5">
      <w:r w:rsidRPr="002154D5">
        <w:t xml:space="preserve">This one true God manifested Himself in the Old Testament in </w:t>
      </w:r>
      <w:proofErr w:type="gramStart"/>
      <w:r w:rsidRPr="002154D5">
        <w:t>divers</w:t>
      </w:r>
      <w:proofErr w:type="gramEnd"/>
      <w:r w:rsidRPr="002154D5">
        <w:t xml:space="preserve"> ways; in the Son while He walked among men; as the Holy Spirit after the ascension.</w:t>
      </w:r>
    </w:p>
    <w:p w14:paraId="6D1DF974" w14:textId="77777777" w:rsidR="002154D5" w:rsidRPr="002154D5" w:rsidRDefault="002154D5" w:rsidP="002154D5">
      <w:pPr>
        <w:rPr>
          <w:b/>
          <w:bCs/>
        </w:rPr>
      </w:pPr>
      <w:r w:rsidRPr="002154D5">
        <w:rPr>
          <w:b/>
          <w:bCs/>
        </w:rPr>
        <w:t>THE SON OF GOD</w:t>
      </w:r>
    </w:p>
    <w:p w14:paraId="31F7C48A" w14:textId="77777777" w:rsidR="002154D5" w:rsidRPr="002154D5" w:rsidRDefault="002154D5" w:rsidP="002154D5">
      <w:r w:rsidRPr="002154D5">
        <w:t xml:space="preserve">The one true God, the Jehovah of the Old Testament, took upon Himself the form of man, and as the Son of man, was born of the virgin Mary. As Paul </w:t>
      </w:r>
      <w:proofErr w:type="gramStart"/>
      <w:r w:rsidRPr="002154D5">
        <w:t>says</w:t>
      </w:r>
      <w:proofErr w:type="gramEnd"/>
      <w:r w:rsidRPr="002154D5">
        <w:t xml:space="preserve"> “and without controversy great is the mystery of Godliness: God was manifest in the flesh, justified in the Spirit, seen of angels, preached unto the Gentiles, believed on in the world, received up into glory” (1 Timothy 3:16).</w:t>
      </w:r>
    </w:p>
    <w:p w14:paraId="093B9D1B" w14:textId="77777777" w:rsidR="002154D5" w:rsidRPr="002154D5" w:rsidRDefault="002154D5" w:rsidP="002154D5">
      <w:r w:rsidRPr="002154D5">
        <w:t>“He came unto His own, and His own received Him not” (John 1:11). This one true God was manifest in the flesh, that is, in His Son Jesus Christ. “. . God was in Christ, reconciling the world unto Himself, not imputing their trespasses unto them. . .” (2 Cor. 5:19).</w:t>
      </w:r>
    </w:p>
    <w:p w14:paraId="4F06C669" w14:textId="77777777" w:rsidR="002154D5" w:rsidRPr="002154D5" w:rsidRDefault="002154D5" w:rsidP="002154D5">
      <w:r w:rsidRPr="002154D5">
        <w:t>We believe that, “</w:t>
      </w:r>
      <w:proofErr w:type="gramStart"/>
      <w:r w:rsidRPr="002154D5">
        <w:t>. .</w:t>
      </w:r>
      <w:proofErr w:type="gramEnd"/>
      <w:r w:rsidRPr="002154D5">
        <w:t xml:space="preserve"> in Him (Jesus) dwelleth all the fulness of the Godhead bodily” (Col. 2:9). “For it pleased the Father that in Him should all fulness dwell” (Col. 1:19). Therefore, Jesus in His humanity was man; in His deity was and is God. His flesh was the lamb, or the sacrifice of God. He is the only mediator between God and man. “For there is one God, and one mediator between God and men, the man Christ Jesus” (1 Timothy 2:5).</w:t>
      </w:r>
    </w:p>
    <w:p w14:paraId="51F68D6C" w14:textId="77777777" w:rsidR="002154D5" w:rsidRPr="002154D5" w:rsidRDefault="002154D5" w:rsidP="002154D5">
      <w:r w:rsidRPr="002154D5">
        <w:lastRenderedPageBreak/>
        <w:t xml:space="preserve">Jesus on His Father’s side was divine, on His mother’s side, human; Thus, He was known as the Son of God and also the son of man, or the </w:t>
      </w:r>
      <w:proofErr w:type="gramStart"/>
      <w:r w:rsidRPr="002154D5">
        <w:t>God-man</w:t>
      </w:r>
      <w:proofErr w:type="gramEnd"/>
      <w:r w:rsidRPr="002154D5">
        <w:t>.</w:t>
      </w:r>
    </w:p>
    <w:p w14:paraId="7A9C5BEC" w14:textId="77777777" w:rsidR="002154D5" w:rsidRPr="002154D5" w:rsidRDefault="002154D5" w:rsidP="002154D5">
      <w:r w:rsidRPr="002154D5">
        <w:t>“For He hath put all things under His feet. But when He saith all things are put under Him, it is manifest that He is excepted, which did put all things under Him” (1 Cor. 15:27). “And when all things shall be subdued unto Him, then shall the Son also Himself be subject unto Him that put all things under Him, that God may be all in all” (1 Cor. 15:28).</w:t>
      </w:r>
    </w:p>
    <w:p w14:paraId="5B7F57F5" w14:textId="77777777" w:rsidR="002154D5" w:rsidRPr="002154D5" w:rsidRDefault="002154D5" w:rsidP="002154D5">
      <w:r w:rsidRPr="002154D5">
        <w:t>“I am Alpha and Omega, the beginning and the ending, saith the Lord, which is, and which was, and which is to come, the Almighty” (Rev. 1:8).</w:t>
      </w:r>
    </w:p>
    <w:p w14:paraId="3F5E2925" w14:textId="77777777" w:rsidR="002154D5" w:rsidRPr="002154D5" w:rsidRDefault="002154D5" w:rsidP="002154D5">
      <w:pPr>
        <w:rPr>
          <w:b/>
          <w:bCs/>
        </w:rPr>
      </w:pPr>
      <w:r w:rsidRPr="002154D5">
        <w:rPr>
          <w:b/>
          <w:bCs/>
        </w:rPr>
        <w:t>THE NAME</w:t>
      </w:r>
    </w:p>
    <w:p w14:paraId="1A5D53CD" w14:textId="77777777" w:rsidR="002154D5" w:rsidRPr="002154D5" w:rsidRDefault="002154D5" w:rsidP="002154D5">
      <w:r w:rsidRPr="002154D5">
        <w:t xml:space="preserve">God used different titles, such </w:t>
      </w:r>
      <w:proofErr w:type="spellStart"/>
      <w:proofErr w:type="gramStart"/>
      <w:r w:rsidRPr="002154D5">
        <w:t>as”God</w:t>
      </w:r>
      <w:proofErr w:type="spellEnd"/>
      <w:proofErr w:type="gramEnd"/>
      <w:r w:rsidRPr="002154D5">
        <w:t xml:space="preserve"> Elohim”, “El Shaddai”, “Jehovah”, and especially “Jehovah Lord”, the redemptive name in the Old Testament.</w:t>
      </w:r>
    </w:p>
    <w:p w14:paraId="09648D68" w14:textId="77777777" w:rsidR="002154D5" w:rsidRPr="002154D5" w:rsidRDefault="002154D5" w:rsidP="002154D5">
      <w:r w:rsidRPr="002154D5">
        <w:t>“For unto us a child is born, unto us a son is given: … and His name shall be called Wonderful, Counselor, the Mighty God, The Everlasting Father, The Prince of Peace” (Isaiah 9:6). This prophecy of Isaiah was fulfilled when the Son of God was named, “And she shall bring forth a son, and thou shalt call His name Jesus: for He shall save His People from their sins” (Matt. 1:21).</w:t>
      </w:r>
    </w:p>
    <w:p w14:paraId="71918F84" w14:textId="77777777" w:rsidR="002154D5" w:rsidRPr="002154D5" w:rsidRDefault="002154D5" w:rsidP="002154D5">
      <w:r w:rsidRPr="002154D5">
        <w:t>“Neither is there salvation in any other: for there is none other name under heaven given among men, whereby we must be saved” (Acts 4:12).</w:t>
      </w:r>
    </w:p>
    <w:p w14:paraId="3B3A5ECC" w14:textId="77777777" w:rsidR="002154D5" w:rsidRDefault="002154D5"/>
    <w:sectPr w:rsidR="00215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D5"/>
    <w:rsid w:val="002154D5"/>
    <w:rsid w:val="008B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74D9"/>
  <w15:chartTrackingRefBased/>
  <w15:docId w15:val="{47E7702B-E105-4EE9-8258-3709362A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dudley</dc:creator>
  <cp:keywords/>
  <dc:description/>
  <cp:lastModifiedBy>jere dudley</cp:lastModifiedBy>
  <cp:revision>2</cp:revision>
  <dcterms:created xsi:type="dcterms:W3CDTF">2023-04-12T14:38:00Z</dcterms:created>
  <dcterms:modified xsi:type="dcterms:W3CDTF">2023-04-12T14:38:00Z</dcterms:modified>
</cp:coreProperties>
</file>